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B35C" w14:textId="37DBD445" w:rsidR="00FB7AA3" w:rsidRPr="00AF4465" w:rsidRDefault="00000000">
      <w:pPr>
        <w:pStyle w:val="Heading1"/>
        <w:rPr>
          <w:rFonts w:ascii="Calibri" w:hAnsi="Calibri" w:cs="Calibri"/>
          <w:sz w:val="32"/>
          <w:szCs w:val="32"/>
        </w:rPr>
      </w:pPr>
      <w:r w:rsidRPr="00AF4465">
        <w:rPr>
          <w:rFonts w:ascii="Calibri" w:hAnsi="Calibri" w:cs="Calibri"/>
          <w:sz w:val="32"/>
          <w:szCs w:val="32"/>
        </w:rPr>
        <w:t xml:space="preserve">Intern Learning Objectives Plan (with Examples </w:t>
      </w:r>
      <w:r w:rsidR="00AF4465">
        <w:rPr>
          <w:rFonts w:ascii="Calibri" w:hAnsi="Calibri" w:cs="Calibri"/>
          <w:sz w:val="32"/>
          <w:szCs w:val="32"/>
        </w:rPr>
        <w:t>and</w:t>
      </w:r>
      <w:r w:rsidRPr="00AF4465">
        <w:rPr>
          <w:rFonts w:ascii="Calibri" w:hAnsi="Calibri" w:cs="Calibri"/>
          <w:sz w:val="32"/>
          <w:szCs w:val="32"/>
        </w:rPr>
        <w:t xml:space="preserve"> NACE Recommendations)</w:t>
      </w:r>
    </w:p>
    <w:p w14:paraId="67A8774F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1. Intern Information</w:t>
      </w:r>
    </w:p>
    <w:p w14:paraId="44F5F5F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Intern Name:</w:t>
      </w:r>
    </w:p>
    <w:p w14:paraId="2AE96CD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Department/Team:</w:t>
      </w:r>
    </w:p>
    <w:p w14:paraId="5800DD07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Supervisor:</w:t>
      </w:r>
    </w:p>
    <w:p w14:paraId="342C317B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Internship Dates:</w:t>
      </w:r>
    </w:p>
    <w:p w14:paraId="1E7310A8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2. Internship Purpose (1–2 sentences)</w:t>
      </w:r>
    </w:p>
    <w:p w14:paraId="3F52AFC2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Briefly describe how the internship supports organizational needs and the intern’s development.</w:t>
      </w:r>
      <w:r w:rsidRPr="00370DDB">
        <w:rPr>
          <w:rFonts w:ascii="Calibri" w:hAnsi="Calibri" w:cs="Calibri"/>
        </w:rPr>
        <w:br/>
        <w:t>Example: The purpose of this internship is to develop foundational marketing communication skills while supporting the team’s digital outreach campaigns.</w:t>
      </w:r>
    </w:p>
    <w:p w14:paraId="622D7E31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3. Learning Objectives (3–5 Total, using SMART criteria)</w:t>
      </w:r>
    </w:p>
    <w:p w14:paraId="064EFA0B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SMART = Specific, Measurable, Achievable, Relevant, Time-bound</w:t>
      </w:r>
    </w:p>
    <w:p w14:paraId="1EDB1C1D" w14:textId="77777777" w:rsidR="00FB7AA3" w:rsidRPr="00AF4465" w:rsidRDefault="00000000">
      <w:pPr>
        <w:pStyle w:val="Heading3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Example High-Quality Objectives:</w:t>
      </w:r>
    </w:p>
    <w:p w14:paraId="56D24D2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 xml:space="preserve">• Communication: By the end of week </w:t>
      </w:r>
      <w:proofErr w:type="gramStart"/>
      <w:r w:rsidRPr="00370DDB">
        <w:rPr>
          <w:rFonts w:ascii="Calibri" w:hAnsi="Calibri" w:cs="Calibri"/>
        </w:rPr>
        <w:t>4</w:t>
      </w:r>
      <w:proofErr w:type="gramEnd"/>
      <w:r w:rsidRPr="00370DDB">
        <w:rPr>
          <w:rFonts w:ascii="Calibri" w:hAnsi="Calibri" w:cs="Calibri"/>
        </w:rPr>
        <w:t>, the intern will draft and revise at least three social media posts using the organization’s brand guidelines, receiving supervisor feedback on each.</w:t>
      </w:r>
    </w:p>
    <w:p w14:paraId="5CE6384A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Technology: Within the first month, the intern will learn to use the CRM system (Salesforce) to pull basic contact lists and run one campaign report.</w:t>
      </w:r>
    </w:p>
    <w:p w14:paraId="070A6366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Critical Thinking: During the internship, the intern will analyze engagement data weekly and recommend two improvements to the campaign strategy.</w:t>
      </w:r>
    </w:p>
    <w:p w14:paraId="349404D7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Professionalism: The intern will manage their project deadlines using Asana and maintain weekly status updates shared during 1:1 meetings.</w:t>
      </w:r>
    </w:p>
    <w:p w14:paraId="2D8A7C35" w14:textId="77777777" w:rsidR="00FB7AA3" w:rsidRPr="00AF4465" w:rsidRDefault="00000000">
      <w:pPr>
        <w:pStyle w:val="Heading3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Employer to Complete:</w:t>
      </w:r>
    </w:p>
    <w:p w14:paraId="34CBB766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Objective 1:</w:t>
      </w:r>
    </w:p>
    <w:p w14:paraId="06479C1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Objective 2:</w:t>
      </w:r>
    </w:p>
    <w:p w14:paraId="043C2EF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Objective 3:</w:t>
      </w:r>
    </w:p>
    <w:p w14:paraId="13E2A94D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Objective 4 (optional):</w:t>
      </w:r>
    </w:p>
    <w:p w14:paraId="7985B43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Objective 5 (optional):</w:t>
      </w:r>
    </w:p>
    <w:p w14:paraId="195F28CD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lastRenderedPageBreak/>
        <w:t>4. Recommended Competency Areas (NACE)</w:t>
      </w:r>
    </w:p>
    <w:p w14:paraId="72AD0853" w14:textId="4B132885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 xml:space="preserve">• Career </w:t>
      </w:r>
      <w:r w:rsidR="00DF2AA3">
        <w:rPr>
          <w:rFonts w:ascii="Calibri" w:hAnsi="Calibri" w:cs="Calibri"/>
        </w:rPr>
        <w:t>and</w:t>
      </w:r>
      <w:r w:rsidRPr="00370DDB">
        <w:rPr>
          <w:rFonts w:ascii="Calibri" w:hAnsi="Calibri" w:cs="Calibri"/>
        </w:rPr>
        <w:t xml:space="preserve"> Self-Development</w:t>
      </w:r>
    </w:p>
    <w:p w14:paraId="73255FC5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Communication</w:t>
      </w:r>
    </w:p>
    <w:p w14:paraId="7BD80013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Critical Thinking</w:t>
      </w:r>
    </w:p>
    <w:p w14:paraId="2887CE51" w14:textId="24890BB0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 xml:space="preserve">• Equity </w:t>
      </w:r>
      <w:r w:rsidR="00DF2AA3">
        <w:rPr>
          <w:rFonts w:ascii="Calibri" w:hAnsi="Calibri" w:cs="Calibri"/>
        </w:rPr>
        <w:t>and</w:t>
      </w:r>
      <w:r w:rsidRPr="00370DDB">
        <w:rPr>
          <w:rFonts w:ascii="Calibri" w:hAnsi="Calibri" w:cs="Calibri"/>
        </w:rPr>
        <w:t xml:space="preserve"> Inclusion</w:t>
      </w:r>
    </w:p>
    <w:p w14:paraId="7D02C52D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Leadership</w:t>
      </w:r>
    </w:p>
    <w:p w14:paraId="6E5341B0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Professionalism</w:t>
      </w:r>
    </w:p>
    <w:p w14:paraId="0B0BDDF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Teamwork</w:t>
      </w:r>
    </w:p>
    <w:p w14:paraId="614F559F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Technology</w:t>
      </w:r>
    </w:p>
    <w:p w14:paraId="3B94AF7F" w14:textId="2436A07D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 xml:space="preserve">5. Planned Activities </w:t>
      </w:r>
      <w:r w:rsidR="00AF4465" w:rsidRPr="00AF4465">
        <w:rPr>
          <w:rFonts w:ascii="Calibri" w:hAnsi="Calibri" w:cs="Calibri"/>
          <w:color w:val="auto"/>
        </w:rPr>
        <w:t>and</w:t>
      </w:r>
      <w:r w:rsidRPr="00AF4465">
        <w:rPr>
          <w:rFonts w:ascii="Calibri" w:hAnsi="Calibri" w:cs="Calibri"/>
          <w:color w:val="auto"/>
        </w:rPr>
        <w:t xml:space="preserve"> Experiences</w:t>
      </w:r>
    </w:p>
    <w:p w14:paraId="521D62D8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Shadow two team members performing core tasks</w:t>
      </w:r>
    </w:p>
    <w:p w14:paraId="4C65CBCA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Attend onboarding and training sessions</w:t>
      </w:r>
    </w:p>
    <w:p w14:paraId="7847DD9F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Complete a guided project with weekly check-ins</w:t>
      </w:r>
    </w:p>
    <w:p w14:paraId="780E036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Participate in key meetings (client presentations, department meetings)</w:t>
      </w:r>
    </w:p>
    <w:p w14:paraId="4CA5CDA7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Access curated professional development materials</w:t>
      </w:r>
    </w:p>
    <w:p w14:paraId="0FCF58E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Calibri" w:hAnsi="Calibri" w:cs="Calibri"/>
        </w:rPr>
        <w:t>• Deliver a final presentation summarizing accomplishments</w:t>
      </w:r>
    </w:p>
    <w:p w14:paraId="2092A2EF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Additional planned learning experiences:</w:t>
      </w:r>
    </w:p>
    <w:p w14:paraId="34817ED2" w14:textId="28FB1EF5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 xml:space="preserve">6. Supervision </w:t>
      </w:r>
      <w:r w:rsidR="00AF4465" w:rsidRPr="00AF4465">
        <w:rPr>
          <w:rFonts w:ascii="Calibri" w:hAnsi="Calibri" w:cs="Calibri"/>
          <w:color w:val="auto"/>
        </w:rPr>
        <w:t>and</w:t>
      </w:r>
      <w:r w:rsidRPr="00AF4465">
        <w:rPr>
          <w:rFonts w:ascii="Calibri" w:hAnsi="Calibri" w:cs="Calibri"/>
          <w:color w:val="auto"/>
        </w:rPr>
        <w:t xml:space="preserve"> Support Plan</w:t>
      </w:r>
    </w:p>
    <w:p w14:paraId="66EB098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Weekly 1:1 Meeting Structure:</w:t>
      </w:r>
    </w:p>
    <w:p w14:paraId="61D8F4E0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Feedback Approach:</w:t>
      </w:r>
    </w:p>
    <w:p w14:paraId="5B37331A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Assigned Mentor (optional):</w:t>
      </w:r>
    </w:p>
    <w:p w14:paraId="6FB064B4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7. Midpoint Check-In (to be completed later)</w:t>
      </w:r>
    </w:p>
    <w:p w14:paraId="5D143BAF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Progress toward each objective:</w:t>
      </w:r>
    </w:p>
    <w:p w14:paraId="6C4290CC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Adjustments needed:</w:t>
      </w:r>
    </w:p>
    <w:p w14:paraId="50B9D559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Additional support or resources:</w:t>
      </w:r>
    </w:p>
    <w:p w14:paraId="043A9F43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lastRenderedPageBreak/>
        <w:t>8. Final Review (to be completed later)</w:t>
      </w:r>
    </w:p>
    <w:p w14:paraId="57FC7E58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Summary of accomplishments:</w:t>
      </w:r>
    </w:p>
    <w:p w14:paraId="0C87C7DE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Skills gained:</w:t>
      </w:r>
    </w:p>
    <w:p w14:paraId="500B5794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Recommendations for future development:</w:t>
      </w:r>
    </w:p>
    <w:p w14:paraId="5E2BB0FD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Notes for future hiring consideration:</w:t>
      </w:r>
    </w:p>
    <w:p w14:paraId="4D31CD26" w14:textId="77777777" w:rsidR="00FB7AA3" w:rsidRPr="00AF4465" w:rsidRDefault="00000000">
      <w:pPr>
        <w:pStyle w:val="Heading2"/>
        <w:rPr>
          <w:rFonts w:ascii="Calibri" w:hAnsi="Calibri" w:cs="Calibri"/>
          <w:color w:val="auto"/>
        </w:rPr>
      </w:pPr>
      <w:r w:rsidRPr="00AF4465">
        <w:rPr>
          <w:rFonts w:ascii="Calibri" w:hAnsi="Calibri" w:cs="Calibri"/>
          <w:color w:val="auto"/>
        </w:rPr>
        <w:t>9. Signatures</w:t>
      </w:r>
    </w:p>
    <w:p w14:paraId="0A981295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Intern Signature:</w:t>
      </w:r>
    </w:p>
    <w:p w14:paraId="070DA790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Supervisor Signature:</w:t>
      </w:r>
    </w:p>
    <w:p w14:paraId="31E1F317" w14:textId="77777777" w:rsidR="00FB7AA3" w:rsidRPr="00370DDB" w:rsidRDefault="00000000">
      <w:pPr>
        <w:rPr>
          <w:rFonts w:ascii="Calibri" w:hAnsi="Calibri" w:cs="Calibri"/>
        </w:rPr>
      </w:pPr>
      <w:r w:rsidRPr="00370DDB">
        <w:rPr>
          <w:rFonts w:ascii="Segoe UI Symbol" w:hAnsi="Segoe UI Symbol" w:cs="Segoe UI Symbol"/>
        </w:rPr>
        <w:t>☐</w:t>
      </w:r>
      <w:r w:rsidRPr="00370DDB">
        <w:rPr>
          <w:rFonts w:ascii="Calibri" w:hAnsi="Calibri" w:cs="Calibri"/>
        </w:rPr>
        <w:t xml:space="preserve"> Date:</w:t>
      </w:r>
    </w:p>
    <w:sectPr w:rsidR="00FB7AA3" w:rsidRPr="00370D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89409">
    <w:abstractNumId w:val="8"/>
  </w:num>
  <w:num w:numId="2" w16cid:durableId="1867908566">
    <w:abstractNumId w:val="6"/>
  </w:num>
  <w:num w:numId="3" w16cid:durableId="1079790407">
    <w:abstractNumId w:val="5"/>
  </w:num>
  <w:num w:numId="4" w16cid:durableId="731655154">
    <w:abstractNumId w:val="4"/>
  </w:num>
  <w:num w:numId="5" w16cid:durableId="2119912171">
    <w:abstractNumId w:val="7"/>
  </w:num>
  <w:num w:numId="6" w16cid:durableId="1329164425">
    <w:abstractNumId w:val="3"/>
  </w:num>
  <w:num w:numId="7" w16cid:durableId="766733433">
    <w:abstractNumId w:val="2"/>
  </w:num>
  <w:num w:numId="8" w16cid:durableId="1510749521">
    <w:abstractNumId w:val="1"/>
  </w:num>
  <w:num w:numId="9" w16cid:durableId="68387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03"/>
    <w:rsid w:val="00034616"/>
    <w:rsid w:val="0006063C"/>
    <w:rsid w:val="0015074B"/>
    <w:rsid w:val="0029639D"/>
    <w:rsid w:val="00326F90"/>
    <w:rsid w:val="00370DDB"/>
    <w:rsid w:val="004263AF"/>
    <w:rsid w:val="00AA1D8D"/>
    <w:rsid w:val="00AC535C"/>
    <w:rsid w:val="00AF4465"/>
    <w:rsid w:val="00B47730"/>
    <w:rsid w:val="00CB0664"/>
    <w:rsid w:val="00DF2AA3"/>
    <w:rsid w:val="00FB7AA3"/>
    <w:rsid w:val="00FC693F"/>
    <w:rsid w:val="00FD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E2917"/>
  <w14:defaultImageDpi w14:val="300"/>
  <w15:docId w15:val="{BEC002C5-709A-2F4D-AAF1-EE840C6C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F00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8F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C0000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C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C00000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C000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5F000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5F00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C00000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C00000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C00000" w:themeColor="accent1"/>
      </w:pBdr>
      <w:spacing w:before="200" w:after="280"/>
      <w:ind w:left="936" w:right="936"/>
    </w:pPr>
    <w:rPr>
      <w:b/>
      <w:bCs/>
      <w:i/>
      <w:iCs/>
      <w:color w:val="C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C00000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C00000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8F0000" w:themeColor="accent1" w:themeShade="BF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1"/>
          <w:left w:val="nil"/>
          <w:bottom w:val="single" w:sz="8" w:space="0" w:color="C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1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H w:val="nil"/>
          <w:insideV w:val="single" w:sz="8" w:space="0" w:color="C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</w:tcPr>
    </w:tblStylePr>
    <w:tblStylePr w:type="band1Vert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  <w:shd w:val="clear" w:color="auto" w:fill="FFB0B0" w:themeFill="accent1" w:themeFillTint="3F"/>
      </w:tcPr>
    </w:tblStylePr>
    <w:tblStylePr w:type="band2Horz">
      <w:tblPr/>
      <w:tcPr>
        <w:tcBorders>
          <w:top w:val="single" w:sz="8" w:space="0" w:color="C00000" w:themeColor="accent1"/>
          <w:left w:val="single" w:sz="8" w:space="0" w:color="C00000" w:themeColor="accent1"/>
          <w:bottom w:val="single" w:sz="8" w:space="0" w:color="C00000" w:themeColor="accent1"/>
          <w:right w:val="single" w:sz="8" w:space="0" w:color="C00000" w:themeColor="accent1"/>
          <w:insideV w:val="single" w:sz="8" w:space="0" w:color="C00000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1" w:themeTint="BF"/>
          <w:left w:val="single" w:sz="8" w:space="0" w:color="FF1010" w:themeColor="accent1" w:themeTint="BF"/>
          <w:bottom w:val="single" w:sz="8" w:space="0" w:color="FF1010" w:themeColor="accent1" w:themeTint="BF"/>
          <w:right w:val="single" w:sz="8" w:space="0" w:color="FF101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bottom w:val="single" w:sz="8" w:space="0" w:color="C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1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1"/>
          <w:bottom w:val="single" w:sz="8" w:space="0" w:color="C00000" w:themeColor="accent1"/>
        </w:tcBorders>
      </w:tcPr>
    </w:tblStylePr>
    <w:tblStylePr w:type="band1Vert">
      <w:tblPr/>
      <w:tcPr>
        <w:shd w:val="clear" w:color="auto" w:fill="FFB0B0" w:themeFill="accent1" w:themeFillTint="3F"/>
      </w:tcPr>
    </w:tblStylePr>
    <w:tblStylePr w:type="band1Horz">
      <w:tblPr/>
      <w:tcPr>
        <w:shd w:val="clear" w:color="auto" w:fill="FFB0B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C00000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1010" w:themeColor="accent1" w:themeTint="BF"/>
        <w:left w:val="single" w:sz="8" w:space="0" w:color="FF1010" w:themeColor="accent1" w:themeTint="BF"/>
        <w:bottom w:val="single" w:sz="8" w:space="0" w:color="FF1010" w:themeColor="accent1" w:themeTint="BF"/>
        <w:right w:val="single" w:sz="8" w:space="0" w:color="FF1010" w:themeColor="accent1" w:themeTint="BF"/>
        <w:insideH w:val="single" w:sz="8" w:space="0" w:color="FF1010" w:themeColor="accent1" w:themeTint="BF"/>
        <w:insideV w:val="single" w:sz="8" w:space="0" w:color="FF1010" w:themeColor="accent1" w:themeTint="BF"/>
      </w:tblBorders>
    </w:tblPr>
    <w:tcPr>
      <w:shd w:val="clear" w:color="auto" w:fill="FFB0B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000" w:themeColor="accent1"/>
        <w:left w:val="single" w:sz="8" w:space="0" w:color="C00000" w:themeColor="accent1"/>
        <w:bottom w:val="single" w:sz="8" w:space="0" w:color="C00000" w:themeColor="accent1"/>
        <w:right w:val="single" w:sz="8" w:space="0" w:color="C00000" w:themeColor="accent1"/>
        <w:insideH w:val="single" w:sz="8" w:space="0" w:color="C00000" w:themeColor="accent1"/>
        <w:insideV w:val="single" w:sz="8" w:space="0" w:color="C00000" w:themeColor="accent1"/>
      </w:tblBorders>
    </w:tblPr>
    <w:tcPr>
      <w:shd w:val="clear" w:color="auto" w:fill="FFB0B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1" w:themeFillTint="33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tcBorders>
          <w:insideH w:val="single" w:sz="6" w:space="0" w:color="C00000" w:themeColor="accent1"/>
          <w:insideV w:val="single" w:sz="6" w:space="0" w:color="C00000" w:themeColor="accent1"/>
        </w:tcBorders>
        <w:shd w:val="clear" w:color="auto" w:fill="FF606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0000" w:themeColor="accent1"/>
        <w:bottom w:val="single" w:sz="4" w:space="0" w:color="C00000" w:themeColor="accent1"/>
        <w:right w:val="single" w:sz="4" w:space="0" w:color="C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1" w:themeShade="99"/>
          <w:insideV w:val="nil"/>
        </w:tcBorders>
        <w:shd w:val="clear" w:color="auto" w:fill="73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1" w:themeFillShade="99"/>
      </w:tcPr>
    </w:tblStylePr>
    <w:tblStylePr w:type="band1Vert">
      <w:tblPr/>
      <w:tcPr>
        <w:shd w:val="clear" w:color="auto" w:fill="FF7F7F" w:themeFill="accent1" w:themeFillTint="66"/>
      </w:tcPr>
    </w:tblStylePr>
    <w:tblStylePr w:type="band1Horz">
      <w:tblPr/>
      <w:tcPr>
        <w:shd w:val="clear" w:color="auto" w:fill="FF606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shd w:val="clear" w:color="auto" w:fill="FFBFB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1" w:themeFillTint="33"/>
    </w:tcPr>
    <w:tblStylePr w:type="firstRow">
      <w:rPr>
        <w:b/>
        <w:bCs/>
      </w:rPr>
      <w:tblPr/>
      <w:tcPr>
        <w:shd w:val="clear" w:color="auto" w:fill="FF7F7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1" w:themeFillShade="BF"/>
      </w:tcPr>
    </w:tblStylePr>
    <w:tblStylePr w:type="band1Vert">
      <w:tblPr/>
      <w:tcPr>
        <w:shd w:val="clear" w:color="auto" w:fill="FF6060" w:themeFill="accent1" w:themeFillTint="7F"/>
      </w:tcPr>
    </w:tblStylePr>
    <w:tblStylePr w:type="band1Horz">
      <w:tblPr/>
      <w:tcPr>
        <w:shd w:val="clear" w:color="auto" w:fill="FF6060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C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26AA0B44E1A4D8207A3C6834B3CF6" ma:contentTypeVersion="3" ma:contentTypeDescription="Create a new document." ma:contentTypeScope="" ma:versionID="7a832f3ce3fadcc3f061267182e09b72">
  <xsd:schema xmlns:xsd="http://www.w3.org/2001/XMLSchema" xmlns:xs="http://www.w3.org/2001/XMLSchema" xmlns:p="http://schemas.microsoft.com/office/2006/metadata/properties" xmlns:ns2="bf8005d2-8ff1-4e5a-a5f9-0b3796696fb6" targetNamespace="http://schemas.microsoft.com/office/2006/metadata/properties" ma:root="true" ma:fieldsID="c7f4d2bb707b09b11110081347f9a687" ns2:_="">
    <xsd:import namespace="bf8005d2-8ff1-4e5a-a5f9-0b3796696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005d2-8ff1-4e5a-a5f9-0b3796696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48F8E9-5BE3-4C0E-AC37-65B519ABA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005d2-8ff1-4e5a-a5f9-0b3796696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C62FC-2B5E-43F3-970E-C13C035C8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89BDF-B77A-43BF-988B-C13CA41314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Brian Williamsen</cp:lastModifiedBy>
  <cp:revision>5</cp:revision>
  <dcterms:created xsi:type="dcterms:W3CDTF">2025-11-25T16:05:00Z</dcterms:created>
  <dcterms:modified xsi:type="dcterms:W3CDTF">2026-01-15T21:54:00Z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0x0101007E626AA0B44E1A4D8207A3C6834B3CF6</vt:lpwstr>
  </property>
  <property fmtid="{D5CDD505-2E9C-101B-9397-08002B2CF9AE}" pid="3" name="GrammarlyDocumentId">
    <vt:lpwstr>19c6bd78-c38e-4088-98e4-36725e658d4b</vt:lpwstr>
  </property>
</Properties>
</file>